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D0CE6" w:rsidRPr="005C5DC1" w:rsidRDefault="009377BF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A673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 w:rsidRPr="00A1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Prezes Sądu Rejonowego w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Tarnobrzegu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>, Co po 12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0B0AC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 – z wyłączeniem spraw w tej kategorii dotyczących Sądu </w:t>
            </w:r>
            <w:r w:rsidR="003A1218" w:rsidRPr="00AF208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B0ACF" w:rsidRPr="00AF2081">
              <w:rPr>
                <w:rFonts w:ascii="Times New Roman" w:eastAsia="Times New Roman" w:hAnsi="Times New Roman" w:cs="Times New Roman"/>
                <w:lang w:eastAsia="pl-PL"/>
              </w:rPr>
              <w:t>ejonowego w Tarnobrzegu,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7843"/>
    <w:rsid w:val="0020369F"/>
    <w:rsid w:val="00203B08"/>
    <w:rsid w:val="0024522E"/>
    <w:rsid w:val="0026170C"/>
    <w:rsid w:val="00290B79"/>
    <w:rsid w:val="00292364"/>
    <w:rsid w:val="00320CF5"/>
    <w:rsid w:val="00331A67"/>
    <w:rsid w:val="00385C6C"/>
    <w:rsid w:val="003A1218"/>
    <w:rsid w:val="0041166D"/>
    <w:rsid w:val="0041346F"/>
    <w:rsid w:val="0041694D"/>
    <w:rsid w:val="00464094"/>
    <w:rsid w:val="0046603C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605CE"/>
    <w:rsid w:val="0076796F"/>
    <w:rsid w:val="00786C17"/>
    <w:rsid w:val="007B5F42"/>
    <w:rsid w:val="007F7A17"/>
    <w:rsid w:val="00836A1D"/>
    <w:rsid w:val="008402D6"/>
    <w:rsid w:val="00856FAE"/>
    <w:rsid w:val="008658ED"/>
    <w:rsid w:val="008A3509"/>
    <w:rsid w:val="008C7482"/>
    <w:rsid w:val="00933AE9"/>
    <w:rsid w:val="009377BF"/>
    <w:rsid w:val="009556F0"/>
    <w:rsid w:val="00A11D6A"/>
    <w:rsid w:val="00A673E9"/>
    <w:rsid w:val="00A87241"/>
    <w:rsid w:val="00AC3468"/>
    <w:rsid w:val="00AC3EA9"/>
    <w:rsid w:val="00AF2081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A4FD9"/>
    <w:rsid w:val="00DD2562"/>
    <w:rsid w:val="00DF12D3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34</cp:revision>
  <cp:lastPrinted>2018-11-19T10:53:00Z</cp:lastPrinted>
  <dcterms:created xsi:type="dcterms:W3CDTF">2019-02-13T09:28:00Z</dcterms:created>
  <dcterms:modified xsi:type="dcterms:W3CDTF">2020-01-02T06:58:00Z</dcterms:modified>
</cp:coreProperties>
</file>