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6956B4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0FB2" w:rsidRPr="00B1587B" w:rsidRDefault="00EC0FB2" w:rsidP="00EC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2015 r. poz. 133, z późn. zm.) w związku z § 48 ust.</w:t>
      </w:r>
      <w:r w:rsidR="000D071E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2c 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Sprawiedliwości z dnia 23 grudnia 2015 r. - Regulamin urzędowania sądów powszechnych (Dz. U. poz. 2316</w:t>
      </w:r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, z późn. zm.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po zasięgnięciu opinii Kolegium Sądu </w:t>
      </w:r>
      <w:r w:rsidR="00794768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Okręgowego w Tarnobrzegu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(wyciąg z protokołu posiedzenia stanowi załącznik do niniejszego dokumentu) ustalam następujący indywidualny podział czy</w:t>
      </w:r>
      <w:r w:rsidR="00245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nności – </w:t>
      </w:r>
      <w:r w:rsidR="00B30BF4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E43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marca 2019r. </w:t>
      </w:r>
      <w:r w:rsidR="001E19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31 marca </w:t>
      </w:r>
      <w:r w:rsidR="003E0AA8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82738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Krzysztof</w:t>
            </w:r>
          </w:p>
          <w:p w:rsidR="00A32368" w:rsidRPr="005B37FA" w:rsidRDefault="00A32368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79476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Deryło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5B37F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ędzia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</w:t>
            </w:r>
          </w:p>
          <w:p w:rsidR="00A32368" w:rsidRPr="005B37FA" w:rsidRDefault="00A32368" w:rsidP="005B37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ywilny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B30B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cywilnych 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28433B">
              <w:rPr>
                <w:rFonts w:ascii="Times New Roman" w:eastAsia="Times New Roman" w:hAnsi="Times New Roman" w:cs="Times New Roman"/>
                <w:lang w:eastAsia="pl-PL"/>
              </w:rPr>
              <w:t xml:space="preserve">51 </w:t>
            </w:r>
            <w:r w:rsidR="00490DA4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FC019F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6434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m funkcji Prezesa.</w:t>
            </w:r>
          </w:p>
          <w:p w:rsidR="0026170C" w:rsidRPr="005B37FA" w:rsidRDefault="00A435C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28433B">
              <w:rPr>
                <w:rFonts w:ascii="Times New Roman" w:eastAsia="Times New Roman" w:hAnsi="Times New Roman" w:cs="Times New Roman"/>
                <w:lang w:eastAsia="pl-PL"/>
              </w:rPr>
              <w:t xml:space="preserve"> – 0 % 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6170C" w:rsidRPr="005B37FA" w:rsidRDefault="007F4C7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CF718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Co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28433B">
              <w:rPr>
                <w:rFonts w:ascii="Times New Roman" w:eastAsia="Times New Roman" w:hAnsi="Times New Roman" w:cs="Times New Roman"/>
                <w:lang w:eastAsia="pl-PL"/>
              </w:rPr>
              <w:t xml:space="preserve">14 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5E65">
              <w:rPr>
                <w:rFonts w:ascii="Times New Roman" w:eastAsia="Times New Roman" w:hAnsi="Times New Roman" w:cs="Times New Roman"/>
                <w:lang w:eastAsia="pl-PL"/>
              </w:rPr>
              <w:t>części wpływu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5E65">
              <w:rPr>
                <w:rFonts w:ascii="Times New Roman" w:eastAsia="Times New Roman" w:hAnsi="Times New Roman" w:cs="Times New Roman"/>
                <w:lang w:eastAsia="pl-PL"/>
              </w:rPr>
              <w:t>+ 100% wpływu spraw wymienionych w części IV księgi III kodeksu postępowania cywilnego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6170C" w:rsidRDefault="00CB1C4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</w:t>
            </w:r>
            <w:r w:rsidR="00E050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wykaz </w:t>
            </w:r>
            <w:r w:rsidR="00B30B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433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</w:p>
          <w:p w:rsidR="00B1587B" w:rsidRDefault="0028433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Nc </w:t>
            </w:r>
            <w:r w:rsidR="004063E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B1587B" w:rsidRPr="005B37FA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specjalizujący się w sprawach uznawania orzeczeń i decyzji organów państw drugich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C019F" w:rsidRPr="005B37FA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 przydziału spraw rejestrowanych w Rep. Co wymienionych w części IV księgi III kodeksu postępowania cywilnego w 100% wpływu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oraz pełnienie przez 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A43B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B37FA" w:rsidRDefault="0026170C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</w:t>
            </w:r>
            <w:r w:rsidR="00653946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w związku z postanowieniami ustawy z dnia 24 lipca 2015r. prawo o zgromadzeniach</w:t>
            </w:r>
            <w:r w:rsidR="003E0A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86053"/>
    <w:rsid w:val="000909AD"/>
    <w:rsid w:val="000D071E"/>
    <w:rsid w:val="001765D1"/>
    <w:rsid w:val="001D0CE6"/>
    <w:rsid w:val="001E1955"/>
    <w:rsid w:val="00241C82"/>
    <w:rsid w:val="0024540F"/>
    <w:rsid w:val="0026170C"/>
    <w:rsid w:val="0028433B"/>
    <w:rsid w:val="00292364"/>
    <w:rsid w:val="002B0257"/>
    <w:rsid w:val="00323414"/>
    <w:rsid w:val="00327447"/>
    <w:rsid w:val="00331A67"/>
    <w:rsid w:val="003D35FD"/>
    <w:rsid w:val="003E0AA8"/>
    <w:rsid w:val="004063EB"/>
    <w:rsid w:val="0041346F"/>
    <w:rsid w:val="0045457C"/>
    <w:rsid w:val="00490DA4"/>
    <w:rsid w:val="004D72B0"/>
    <w:rsid w:val="00505E65"/>
    <w:rsid w:val="005104D6"/>
    <w:rsid w:val="00510A03"/>
    <w:rsid w:val="00582FEB"/>
    <w:rsid w:val="0058405F"/>
    <w:rsid w:val="005B37FA"/>
    <w:rsid w:val="00630A47"/>
    <w:rsid w:val="00635379"/>
    <w:rsid w:val="00643471"/>
    <w:rsid w:val="00653946"/>
    <w:rsid w:val="006956B4"/>
    <w:rsid w:val="006C3DF7"/>
    <w:rsid w:val="00734905"/>
    <w:rsid w:val="00794768"/>
    <w:rsid w:val="007D5719"/>
    <w:rsid w:val="007F4C72"/>
    <w:rsid w:val="00823D48"/>
    <w:rsid w:val="0082738F"/>
    <w:rsid w:val="009C2D23"/>
    <w:rsid w:val="00A2520F"/>
    <w:rsid w:val="00A32368"/>
    <w:rsid w:val="00A435C6"/>
    <w:rsid w:val="00A43B60"/>
    <w:rsid w:val="00A904BC"/>
    <w:rsid w:val="00A93B29"/>
    <w:rsid w:val="00AA3A19"/>
    <w:rsid w:val="00B1587B"/>
    <w:rsid w:val="00B30BF4"/>
    <w:rsid w:val="00B73E6F"/>
    <w:rsid w:val="00BD7337"/>
    <w:rsid w:val="00BF2AE0"/>
    <w:rsid w:val="00C11FB6"/>
    <w:rsid w:val="00C6409E"/>
    <w:rsid w:val="00CB1C46"/>
    <w:rsid w:val="00CF7188"/>
    <w:rsid w:val="00D306EC"/>
    <w:rsid w:val="00DE6A89"/>
    <w:rsid w:val="00E0508F"/>
    <w:rsid w:val="00E437FB"/>
    <w:rsid w:val="00EB545C"/>
    <w:rsid w:val="00EC0FB2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AFC8-4353-458A-9E3A-3E3437E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15</cp:revision>
  <cp:lastPrinted>2018-11-19T10:47:00Z</cp:lastPrinted>
  <dcterms:created xsi:type="dcterms:W3CDTF">2018-11-19T10:58:00Z</dcterms:created>
  <dcterms:modified xsi:type="dcterms:W3CDTF">2019-02-28T13:04:00Z</dcterms:modified>
</cp:coreProperties>
</file>