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645D" w14:textId="77777777" w:rsidR="00DB7993" w:rsidRDefault="00DB7993" w:rsidP="00DB7993">
      <w:pPr>
        <w:spacing w:before="100" w:beforeAutospacing="1" w:after="100" w:afterAutospacing="1" w:line="240" w:lineRule="auto"/>
        <w:jc w:val="center"/>
        <w:divId w:val="5736650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PODZIAŁ CZYNNOŚCI</w:t>
      </w:r>
    </w:p>
    <w:p w14:paraId="08762C04" w14:textId="492ACCC8" w:rsidR="00DB7993" w:rsidRDefault="00DB7993" w:rsidP="00DB7993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4965692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22a §1 pkt 2 ustawy z dnia 27 lipca 2001 r. </w:t>
      </w:r>
      <w:r w:rsidR="00FB21C3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o ustroju sądów powszechnych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9021D">
        <w:rPr>
          <w:rFonts w:ascii="Times New Roman" w:hAnsi="Times New Roman"/>
          <w:sz w:val="20"/>
        </w:rPr>
        <w:t>(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Dz. U. z 202</w:t>
      </w:r>
      <w:r w:rsidR="00FB21C3">
        <w:rPr>
          <w:rFonts w:ascii="Times New Roman" w:hAnsi="Times New Roman"/>
          <w:bCs/>
          <w:color w:val="000000"/>
          <w:sz w:val="20"/>
          <w:szCs w:val="20"/>
        </w:rPr>
        <w:t>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r.</w:t>
      </w:r>
      <w:r w:rsidR="00882190">
        <w:rPr>
          <w:rFonts w:ascii="Times New Roman" w:hAnsi="Times New Roman"/>
          <w:bCs/>
          <w:color w:val="000000"/>
          <w:sz w:val="20"/>
          <w:szCs w:val="20"/>
        </w:rPr>
        <w:t>,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poz. </w:t>
      </w:r>
      <w:r w:rsidR="00FB21C3">
        <w:rPr>
          <w:rFonts w:ascii="Times New Roman" w:hAnsi="Times New Roman"/>
          <w:bCs/>
          <w:color w:val="000000"/>
          <w:sz w:val="20"/>
          <w:szCs w:val="20"/>
        </w:rPr>
        <w:t>334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),</w:t>
      </w:r>
      <w:r w:rsidRPr="008902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zasięgnięciu opinii Kolegium Sądu Okręgowego w Tarnobrzegu (wyciąg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protokołu posiedzenia stanowi załącznik do niniejszego dokumentu) ustalam następujący indywidualny podział czynności 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od dnia </w:t>
      </w:r>
      <w:r w:rsidR="00882190"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 </w:t>
      </w:r>
      <w:r w:rsidR="00D237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lipca 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EB0A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bookmarkEnd w:id="0"/>
    <w:p w14:paraId="1599AF79" w14:textId="77777777" w:rsidR="001C2217" w:rsidRPr="00090D70" w:rsidRDefault="001C2217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73A521F5" w14:textId="77777777" w:rsidTr="00DB7993">
        <w:trPr>
          <w:trHeight w:val="454"/>
        </w:trPr>
        <w:tc>
          <w:tcPr>
            <w:tcW w:w="0" w:type="auto"/>
            <w:hideMark/>
          </w:tcPr>
          <w:p w14:paraId="43ED60F1" w14:textId="49DA38F0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2190">
              <w:rPr>
                <w:rFonts w:ascii="Times New Roman" w:eastAsia="Times New Roman" w:hAnsi="Times New Roman" w:cs="Times New Roman"/>
                <w:b/>
                <w:lang w:eastAsia="pl-PL"/>
              </w:rPr>
              <w:t>Barbara</w:t>
            </w:r>
          </w:p>
          <w:p w14:paraId="04ACC8E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B57051E" w14:textId="77777777" w:rsidTr="00DB7993">
        <w:trPr>
          <w:trHeight w:val="454"/>
        </w:trPr>
        <w:tc>
          <w:tcPr>
            <w:tcW w:w="0" w:type="auto"/>
            <w:hideMark/>
          </w:tcPr>
          <w:p w14:paraId="2114A97E" w14:textId="505B36CC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2190">
              <w:rPr>
                <w:rFonts w:ascii="Times New Roman" w:eastAsia="Times New Roman" w:hAnsi="Times New Roman" w:cs="Times New Roman"/>
                <w:b/>
                <w:lang w:eastAsia="pl-PL"/>
              </w:rPr>
              <w:t>Rzekęć</w:t>
            </w:r>
          </w:p>
          <w:p w14:paraId="30B7196C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1C73652" w14:textId="77777777" w:rsidTr="00DB7993">
        <w:trPr>
          <w:trHeight w:val="454"/>
        </w:trPr>
        <w:tc>
          <w:tcPr>
            <w:tcW w:w="0" w:type="auto"/>
            <w:hideMark/>
          </w:tcPr>
          <w:p w14:paraId="546C5BA4" w14:textId="654496D1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  <w:r w:rsidR="00DB79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Tarnobrzegu</w:t>
            </w:r>
          </w:p>
          <w:p w14:paraId="5C047346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0464C09" w14:textId="77777777" w:rsidTr="00DB7993">
        <w:trPr>
          <w:trHeight w:val="454"/>
        </w:trPr>
        <w:tc>
          <w:tcPr>
            <w:tcW w:w="0" w:type="auto"/>
            <w:hideMark/>
          </w:tcPr>
          <w:p w14:paraId="427BC53A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214A08F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BBAFE90" w14:textId="77777777" w:rsidTr="00DB7993">
        <w:trPr>
          <w:trHeight w:val="454"/>
        </w:trPr>
        <w:tc>
          <w:tcPr>
            <w:tcW w:w="0" w:type="auto"/>
            <w:hideMark/>
          </w:tcPr>
          <w:p w14:paraId="13DFD57B" w14:textId="077E8B62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0AD2" w:rsidRPr="00DB799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2558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8F0B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2452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0D0D8BDB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026A392C" w14:textId="77777777" w:rsidTr="00DB7993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FC4C862" w14:textId="554B16DD" w:rsidR="00C3339B" w:rsidRDefault="00C3339B" w:rsidP="00727D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3CB8F440" w14:textId="77777777" w:rsidR="00727D05" w:rsidRPr="00AF2081" w:rsidRDefault="00727D05" w:rsidP="00727D0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583C87" w14:textId="3A09A7FB" w:rsidR="00597B46" w:rsidRDefault="00C3339B" w:rsidP="00727D05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 xml:space="preserve">zasada równego przydziału spraw wszystkim sędziom orzekającym w Wydziale </w:t>
            </w:r>
            <w:r w:rsidR="00597B4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>z uwzględnieniem pełnionych funkcji</w:t>
            </w:r>
            <w:r w:rsidR="007453F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BFBF95" w14:textId="77777777" w:rsidR="00597B46" w:rsidRPr="00597B46" w:rsidRDefault="00C3339B" w:rsidP="00886A5E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7B46">
              <w:rPr>
                <w:rFonts w:ascii="Times New Roman" w:eastAsia="Times New Roman" w:hAnsi="Times New Roman" w:cs="Times New Roman"/>
                <w:lang w:eastAsia="pl-PL"/>
              </w:rPr>
              <w:t xml:space="preserve">Rep. WSC - sprawy przydzielane są sędziemu, który był referentem sprawy </w:t>
            </w:r>
            <w:r w:rsidRPr="00597B4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Rep. Ca – § 45 ust. 1 pkt 1 Regulaminu urzędowania sądów powszechnych.</w:t>
            </w:r>
          </w:p>
          <w:p w14:paraId="0D0428EC" w14:textId="73A29875" w:rsidR="00597B46" w:rsidRPr="00597B46" w:rsidRDefault="00C3339B" w:rsidP="00597B46">
            <w:pPr>
              <w:pStyle w:val="Akapitzlist"/>
              <w:ind w:left="30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7B4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  <w:p w14:paraId="373DDF92" w14:textId="26BF1E8F" w:rsidR="00886A5E" w:rsidRPr="00AB565C" w:rsidRDefault="00886A5E" w:rsidP="00886A5E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procentowy udziału w przydziale spraw wpływających do wydziału 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100% </w:t>
            </w:r>
          </w:p>
          <w:p w14:paraId="33AA72A0" w14:textId="77777777" w:rsidR="00AB565C" w:rsidRPr="00AB565C" w:rsidRDefault="00886A5E" w:rsidP="00AB56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Wskaźnik udziału procentowego w przydziale wpływających spraw z rep.: </w:t>
            </w:r>
          </w:p>
          <w:p w14:paraId="5BB6AAD8" w14:textId="2EA2F391" w:rsidR="00886A5E" w:rsidRPr="00AB565C" w:rsidRDefault="00886A5E" w:rsidP="00AB56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C, Co, Ca,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Cz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Ns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, S</w:t>
            </w:r>
            <w:r w:rsidR="00D47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-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po 100%, z tym, że sprawy z rep.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Ns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o ubezwłasnowolnienie / uchylenie ubezwłasnowolnienia – </w:t>
            </w:r>
            <w:r w:rsidR="00EB0A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100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%  </w:t>
            </w:r>
          </w:p>
          <w:p w14:paraId="09C51343" w14:textId="77777777" w:rsidR="00886A5E" w:rsidRPr="00886A5E" w:rsidRDefault="00886A5E" w:rsidP="00886A5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97678A4" w14:textId="35E8DA4B" w:rsidR="00886A5E" w:rsidRPr="00072895" w:rsidRDefault="00886A5E" w:rsidP="00072895">
            <w:pPr>
              <w:pStyle w:val="Akapitzlist"/>
              <w:numPr>
                <w:ilvl w:val="0"/>
                <w:numId w:val="2"/>
              </w:numPr>
              <w:spacing w:after="200"/>
              <w:ind w:left="306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4757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ewentualne dodatkowe lub odmienne reguły przydziału spraw od zasady automatycznego przydziału spraw (np. sędzia wyspecjalizowany, wydziały rodzinne i nieletnich, rejestrowe):</w:t>
            </w:r>
            <w:r w:rsidR="0007289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-</w:t>
            </w:r>
          </w:p>
          <w:p w14:paraId="3C64CF1C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7BAEFC6C" w14:textId="77777777" w:rsidTr="00DB7993">
        <w:trPr>
          <w:trHeight w:val="454"/>
        </w:trPr>
        <w:tc>
          <w:tcPr>
            <w:tcW w:w="0" w:type="auto"/>
            <w:hideMark/>
          </w:tcPr>
          <w:p w14:paraId="2CA247CB" w14:textId="77777777" w:rsidR="00AE0BE7" w:rsidRDefault="00C3339B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  <w:r w:rsidR="00AE0B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8C94CC0" w14:textId="1ACA5346" w:rsidR="00C3339B" w:rsidRPr="00AE0BE7" w:rsidRDefault="00C3339B" w:rsidP="00AE0BE7">
            <w:pPr>
              <w:pStyle w:val="Akapitzlist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 xml:space="preserve">0% przydziału spraw z rep. </w:t>
            </w:r>
            <w:proofErr w:type="spellStart"/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  <w:p w14:paraId="25707324" w14:textId="77777777" w:rsidR="001861AD" w:rsidRDefault="001861AD" w:rsidP="001861A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922C01" w14:textId="77777777" w:rsidR="00C3339B" w:rsidRPr="005C5DC1" w:rsidRDefault="00C3339B" w:rsidP="00C3339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4E649919" w14:textId="77777777" w:rsidTr="00DB7993">
        <w:trPr>
          <w:trHeight w:val="454"/>
        </w:trPr>
        <w:tc>
          <w:tcPr>
            <w:tcW w:w="0" w:type="auto"/>
            <w:hideMark/>
          </w:tcPr>
          <w:p w14:paraId="63445050" w14:textId="77777777" w:rsidR="00F922A4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16C82E" w14:textId="25CFAD82" w:rsidR="00EC0FB2" w:rsidRDefault="0026170C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Pozostali sędziowie orzekający w </w:t>
            </w:r>
            <w:r w:rsidR="00F922A4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2B401E55" w14:textId="77777777" w:rsidR="00F922A4" w:rsidRPr="005C5DC1" w:rsidRDefault="00F922A4" w:rsidP="00F922A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0A3374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B38619A" w14:textId="77777777" w:rsidTr="00DB7993">
        <w:trPr>
          <w:trHeight w:val="454"/>
        </w:trPr>
        <w:tc>
          <w:tcPr>
            <w:tcW w:w="0" w:type="auto"/>
            <w:hideMark/>
          </w:tcPr>
          <w:p w14:paraId="04522828" w14:textId="61D49F59" w:rsidR="00EC0FB2" w:rsidRDefault="00EC0FB2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34F2163D" w14:textId="77777777" w:rsidR="00F922A4" w:rsidRPr="005C5DC1" w:rsidRDefault="00F922A4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3C424F" w14:textId="6EBEAB01" w:rsidR="00F922A4" w:rsidRDefault="00002D0D" w:rsidP="00F922A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2015r. prawo o zgromadzeniach </w:t>
            </w:r>
            <w:r w:rsidR="0081240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 art. 47a prawo o ustroju sądów powszechnych wyznaczane przez Przewodniczącego Wydziału z uwzględnieniem możliwości pełnienia dyżuru przez sędziego w danym dniu (zwalnia z dyżuru urlop, zwolnienie lekarskie, wyznaczone posiedzenie jawne, itp.)</w:t>
            </w:r>
            <w:r w:rsidR="0081240E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5EDB325D" w14:textId="69A7FA5A" w:rsidR="00002D0D" w:rsidRDefault="00002D0D" w:rsidP="00F922A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1A27FD98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CFA8B2" w14:textId="6473B22D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BB23E6" w14:textId="77777777" w:rsidR="0081240E" w:rsidRDefault="0081240E" w:rsidP="0081240E">
      <w:pPr>
        <w:spacing w:after="0" w:line="240" w:lineRule="auto"/>
        <w:ind w:firstLine="708"/>
        <w:rPr>
          <w:rFonts w:ascii="Times New Roman" w:eastAsia="Times New Roman" w:hAnsi="Times New Roman"/>
          <w:lang w:eastAsia="pl-PL"/>
        </w:rPr>
      </w:pPr>
    </w:p>
    <w:p w14:paraId="025CEC86" w14:textId="7F76BF13" w:rsidR="0081240E" w:rsidRDefault="00664B17" w:rsidP="00C55DAF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24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24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81240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24885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524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A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240E" w:rsidRPr="00852F6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Okręgowego</w:t>
      </w:r>
    </w:p>
    <w:p w14:paraId="41EA8C79" w14:textId="77777777" w:rsidR="0081240E" w:rsidRPr="00852F60" w:rsidRDefault="0081240E" w:rsidP="0081240E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Tarnobrzegu</w:t>
      </w:r>
    </w:p>
    <w:p w14:paraId="5E1BD5D9" w14:textId="77777777" w:rsidR="0081240E" w:rsidRPr="00852F60" w:rsidRDefault="0081240E" w:rsidP="0081240E">
      <w:pPr>
        <w:spacing w:after="0" w:line="360" w:lineRule="auto"/>
        <w:ind w:left="374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E7D925" w14:textId="10A31671" w:rsidR="0081240E" w:rsidRPr="00852F60" w:rsidRDefault="00524885" w:rsidP="0081240E">
      <w:pPr>
        <w:spacing w:after="0" w:line="360" w:lineRule="auto"/>
        <w:ind w:left="37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Marcin Rogowski</w:t>
      </w:r>
    </w:p>
    <w:sectPr w:rsidR="0081240E" w:rsidRPr="00852F60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08C"/>
    <w:multiLevelType w:val="hybridMultilevel"/>
    <w:tmpl w:val="B638F1C8"/>
    <w:lvl w:ilvl="0" w:tplc="0FE4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589"/>
    <w:multiLevelType w:val="hybridMultilevel"/>
    <w:tmpl w:val="F2CE87D2"/>
    <w:lvl w:ilvl="0" w:tplc="E6E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154C"/>
    <w:multiLevelType w:val="hybridMultilevel"/>
    <w:tmpl w:val="7E168DFC"/>
    <w:lvl w:ilvl="0" w:tplc="E6E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62240"/>
    <w:rsid w:val="00072895"/>
    <w:rsid w:val="00094634"/>
    <w:rsid w:val="000B0ACF"/>
    <w:rsid w:val="000D071E"/>
    <w:rsid w:val="001142A5"/>
    <w:rsid w:val="00122BDE"/>
    <w:rsid w:val="00140AD2"/>
    <w:rsid w:val="00185FD3"/>
    <w:rsid w:val="001861AD"/>
    <w:rsid w:val="001C2217"/>
    <w:rsid w:val="001D0CE6"/>
    <w:rsid w:val="001D7843"/>
    <w:rsid w:val="0020369F"/>
    <w:rsid w:val="00203B08"/>
    <w:rsid w:val="0024522E"/>
    <w:rsid w:val="002558DB"/>
    <w:rsid w:val="0026170C"/>
    <w:rsid w:val="00290B79"/>
    <w:rsid w:val="00292364"/>
    <w:rsid w:val="002A388E"/>
    <w:rsid w:val="002A5508"/>
    <w:rsid w:val="00320CF5"/>
    <w:rsid w:val="00331A67"/>
    <w:rsid w:val="003446D7"/>
    <w:rsid w:val="00385C6C"/>
    <w:rsid w:val="003A1218"/>
    <w:rsid w:val="003B4965"/>
    <w:rsid w:val="0041166D"/>
    <w:rsid w:val="0041346F"/>
    <w:rsid w:val="00431382"/>
    <w:rsid w:val="00433F05"/>
    <w:rsid w:val="004616BA"/>
    <w:rsid w:val="00464094"/>
    <w:rsid w:val="0046603C"/>
    <w:rsid w:val="00484CE7"/>
    <w:rsid w:val="004B34B1"/>
    <w:rsid w:val="004C5318"/>
    <w:rsid w:val="004D1CB0"/>
    <w:rsid w:val="004E42A7"/>
    <w:rsid w:val="004E66BC"/>
    <w:rsid w:val="004F58F5"/>
    <w:rsid w:val="00504B45"/>
    <w:rsid w:val="0051010D"/>
    <w:rsid w:val="005238F0"/>
    <w:rsid w:val="00524885"/>
    <w:rsid w:val="0052797B"/>
    <w:rsid w:val="00563D57"/>
    <w:rsid w:val="00583DFC"/>
    <w:rsid w:val="0058405F"/>
    <w:rsid w:val="00597B46"/>
    <w:rsid w:val="005B34C3"/>
    <w:rsid w:val="005B4B9A"/>
    <w:rsid w:val="005C5DC1"/>
    <w:rsid w:val="005D4646"/>
    <w:rsid w:val="005F5CF2"/>
    <w:rsid w:val="00611D73"/>
    <w:rsid w:val="00630A47"/>
    <w:rsid w:val="00631ECB"/>
    <w:rsid w:val="00641180"/>
    <w:rsid w:val="00642084"/>
    <w:rsid w:val="00644A38"/>
    <w:rsid w:val="00653946"/>
    <w:rsid w:val="00664B17"/>
    <w:rsid w:val="006F58E8"/>
    <w:rsid w:val="0071566A"/>
    <w:rsid w:val="00723D65"/>
    <w:rsid w:val="00727D05"/>
    <w:rsid w:val="00734905"/>
    <w:rsid w:val="007453F0"/>
    <w:rsid w:val="007529B5"/>
    <w:rsid w:val="00757A91"/>
    <w:rsid w:val="007605CE"/>
    <w:rsid w:val="0076796F"/>
    <w:rsid w:val="00786C17"/>
    <w:rsid w:val="007B07C5"/>
    <w:rsid w:val="007B5F42"/>
    <w:rsid w:val="007D111C"/>
    <w:rsid w:val="007F038B"/>
    <w:rsid w:val="0081240E"/>
    <w:rsid w:val="00836A1D"/>
    <w:rsid w:val="008402D6"/>
    <w:rsid w:val="00856FAE"/>
    <w:rsid w:val="008658ED"/>
    <w:rsid w:val="008740F7"/>
    <w:rsid w:val="00882190"/>
    <w:rsid w:val="00886A5E"/>
    <w:rsid w:val="008A3509"/>
    <w:rsid w:val="008C7482"/>
    <w:rsid w:val="008F0B12"/>
    <w:rsid w:val="008F1444"/>
    <w:rsid w:val="00933AE9"/>
    <w:rsid w:val="009377BF"/>
    <w:rsid w:val="009556F0"/>
    <w:rsid w:val="00987E27"/>
    <w:rsid w:val="009E6E87"/>
    <w:rsid w:val="00A06EE0"/>
    <w:rsid w:val="00A11D6A"/>
    <w:rsid w:val="00A57785"/>
    <w:rsid w:val="00A673E9"/>
    <w:rsid w:val="00A87241"/>
    <w:rsid w:val="00AB565C"/>
    <w:rsid w:val="00AC3468"/>
    <w:rsid w:val="00AC3EA9"/>
    <w:rsid w:val="00AE0BE7"/>
    <w:rsid w:val="00AF2081"/>
    <w:rsid w:val="00B01C43"/>
    <w:rsid w:val="00B0492D"/>
    <w:rsid w:val="00B12E06"/>
    <w:rsid w:val="00B9708D"/>
    <w:rsid w:val="00BF6FF3"/>
    <w:rsid w:val="00C07798"/>
    <w:rsid w:val="00C311EE"/>
    <w:rsid w:val="00C3339B"/>
    <w:rsid w:val="00C55DAF"/>
    <w:rsid w:val="00C6409E"/>
    <w:rsid w:val="00C65E13"/>
    <w:rsid w:val="00C7655D"/>
    <w:rsid w:val="00C85200"/>
    <w:rsid w:val="00C91EF4"/>
    <w:rsid w:val="00CC489C"/>
    <w:rsid w:val="00D07FA9"/>
    <w:rsid w:val="00D17497"/>
    <w:rsid w:val="00D23782"/>
    <w:rsid w:val="00D44EB4"/>
    <w:rsid w:val="00D4757B"/>
    <w:rsid w:val="00D771FB"/>
    <w:rsid w:val="00D87B74"/>
    <w:rsid w:val="00DA4FD9"/>
    <w:rsid w:val="00DB7993"/>
    <w:rsid w:val="00DD2562"/>
    <w:rsid w:val="00DD33AB"/>
    <w:rsid w:val="00DD51A6"/>
    <w:rsid w:val="00DF12D3"/>
    <w:rsid w:val="00DF2C48"/>
    <w:rsid w:val="00DF67AA"/>
    <w:rsid w:val="00E0172C"/>
    <w:rsid w:val="00E032BF"/>
    <w:rsid w:val="00E16AE8"/>
    <w:rsid w:val="00E36EEB"/>
    <w:rsid w:val="00E415A2"/>
    <w:rsid w:val="00E6174A"/>
    <w:rsid w:val="00EB0A61"/>
    <w:rsid w:val="00EB19C0"/>
    <w:rsid w:val="00EC0FB2"/>
    <w:rsid w:val="00EC6B7C"/>
    <w:rsid w:val="00EE6F5B"/>
    <w:rsid w:val="00F1505B"/>
    <w:rsid w:val="00F42CB1"/>
    <w:rsid w:val="00F922A4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9FEF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2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24"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58">
      <w:marLeft w:val="56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960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Skwara Radosław</dc:creator>
  <cp:lastModifiedBy>Kisielewski Grzegorz</cp:lastModifiedBy>
  <cp:revision>2</cp:revision>
  <cp:lastPrinted>2025-06-24T10:11:00Z</cp:lastPrinted>
  <dcterms:created xsi:type="dcterms:W3CDTF">2026-06-23T10:39:00Z</dcterms:created>
  <dcterms:modified xsi:type="dcterms:W3CDTF">2026-06-23T10:39:00Z</dcterms:modified>
</cp:coreProperties>
</file>