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6606" w14:textId="77777777" w:rsidR="00431382" w:rsidRPr="002C6872" w:rsidRDefault="00431382" w:rsidP="00A47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C6872">
        <w:rPr>
          <w:rFonts w:ascii="Times New Roman" w:eastAsia="Times New Roman" w:hAnsi="Times New Roman" w:cs="Times New Roman"/>
          <w:b/>
          <w:bCs/>
          <w:lang w:eastAsia="pl-PL"/>
        </w:rPr>
        <w:t>PODZIAŁ CZYNNOŚCI</w:t>
      </w:r>
    </w:p>
    <w:p w14:paraId="51D9EDB6" w14:textId="77777777" w:rsidR="00431382" w:rsidRPr="002C6872" w:rsidRDefault="00431382" w:rsidP="00A47E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EDD8E" w14:textId="0DD6B7B2" w:rsidR="002962CF" w:rsidRDefault="002962CF" w:rsidP="002962CF">
      <w:pPr>
        <w:spacing w:after="0" w:line="240" w:lineRule="auto"/>
        <w:jc w:val="both"/>
        <w:divId w:val="57366500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Hlk149656924"/>
      <w:r>
        <w:rPr>
          <w:rFonts w:ascii="Times New Roman" w:eastAsia="Times New Roman" w:hAnsi="Times New Roman"/>
          <w:sz w:val="20"/>
          <w:szCs w:val="20"/>
          <w:lang w:eastAsia="pl-PL"/>
        </w:rPr>
        <w:t>Na podstawie art. 22a §</w:t>
      </w:r>
      <w:r w:rsidR="00EA6AD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1 pkt 2 ustawy z dnia 27 lipca 2001 r. – Prawo o ustroju sądów powszechnych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89021D">
        <w:rPr>
          <w:rFonts w:ascii="Times New Roman" w:hAnsi="Times New Roman"/>
          <w:sz w:val="20"/>
        </w:rPr>
        <w:t>(</w:t>
      </w:r>
      <w:r w:rsidRPr="0089021D">
        <w:rPr>
          <w:rFonts w:ascii="Times New Roman" w:hAnsi="Times New Roman"/>
          <w:bCs/>
          <w:color w:val="000000"/>
          <w:sz w:val="20"/>
          <w:szCs w:val="20"/>
        </w:rPr>
        <w:t xml:space="preserve">Dz. U. z </w:t>
      </w:r>
      <w:r>
        <w:rPr>
          <w:rFonts w:ascii="Times New Roman" w:hAnsi="Times New Roman"/>
          <w:bCs/>
          <w:color w:val="000000"/>
          <w:sz w:val="20"/>
          <w:szCs w:val="20"/>
        </w:rPr>
        <w:t>2024</w:t>
      </w:r>
      <w:r w:rsidRPr="0089021D">
        <w:rPr>
          <w:rFonts w:ascii="Times New Roman" w:hAnsi="Times New Roman"/>
          <w:bCs/>
          <w:color w:val="000000"/>
          <w:sz w:val="20"/>
          <w:szCs w:val="20"/>
        </w:rPr>
        <w:t xml:space="preserve"> r. poz. </w:t>
      </w:r>
      <w:r>
        <w:rPr>
          <w:rFonts w:ascii="Times New Roman" w:hAnsi="Times New Roman"/>
          <w:bCs/>
          <w:color w:val="000000"/>
          <w:sz w:val="20"/>
          <w:szCs w:val="20"/>
        </w:rPr>
        <w:t>334</w:t>
      </w:r>
      <w:r w:rsidRPr="0089021D">
        <w:rPr>
          <w:rFonts w:ascii="Times New Roman" w:hAnsi="Times New Roman"/>
          <w:bCs/>
          <w:color w:val="000000"/>
          <w:sz w:val="20"/>
          <w:szCs w:val="20"/>
        </w:rPr>
        <w:t>),</w:t>
      </w:r>
      <w:r w:rsidRPr="0089021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po zasięgnięciu opinii Kolegium Sądu Okręgowego w Tarnobrzegu (wyciąg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z protokołu posiedzenia stanowi załącznik do niniejszego dokumentu) ustalam następujący indywidualny podział czynności od dnia </w:t>
      </w:r>
      <w:r w:rsidR="008C5DA6">
        <w:rPr>
          <w:rFonts w:ascii="Times New Roman" w:eastAsia="Times New Roman" w:hAnsi="Times New Roman"/>
          <w:sz w:val="20"/>
          <w:szCs w:val="20"/>
          <w:lang w:eastAsia="pl-PL"/>
        </w:rPr>
        <w:t xml:space="preserve">1 </w:t>
      </w:r>
      <w:r w:rsidR="00360DAC">
        <w:rPr>
          <w:rFonts w:ascii="Times New Roman" w:eastAsia="Times New Roman" w:hAnsi="Times New Roman"/>
          <w:sz w:val="20"/>
          <w:szCs w:val="20"/>
          <w:lang w:eastAsia="pl-PL"/>
        </w:rPr>
        <w:t>lipca</w:t>
      </w:r>
      <w:r w:rsidR="008C5DA6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8C5DA6">
        <w:rPr>
          <w:rFonts w:ascii="Times New Roman" w:eastAsia="Times New Roman" w:hAnsi="Times New Roman"/>
          <w:sz w:val="20"/>
          <w:szCs w:val="20"/>
          <w:lang w:eastAsia="pl-PL"/>
        </w:rPr>
        <w:t>6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r. </w:t>
      </w:r>
    </w:p>
    <w:bookmarkEnd w:id="0"/>
    <w:p w14:paraId="1599AF79" w14:textId="77777777" w:rsidR="001C2217" w:rsidRPr="00090D70" w:rsidRDefault="001C2217" w:rsidP="00431382">
      <w:pPr>
        <w:spacing w:after="0" w:line="240" w:lineRule="auto"/>
        <w:jc w:val="both"/>
        <w:divId w:val="57366500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EC0FB2" w:rsidRPr="005C5DC1" w14:paraId="73A521F5" w14:textId="77777777" w:rsidTr="009F21C2">
        <w:trPr>
          <w:trHeight w:val="454"/>
        </w:trPr>
        <w:tc>
          <w:tcPr>
            <w:tcW w:w="0" w:type="auto"/>
            <w:hideMark/>
          </w:tcPr>
          <w:p w14:paraId="43ED60F1" w14:textId="0D2B9228" w:rsidR="00EC0FB2" w:rsidRDefault="00EC0FB2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Imię (imiona):</w:t>
            </w:r>
            <w:r w:rsidR="00062240"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3AB4">
              <w:rPr>
                <w:rFonts w:ascii="Times New Roman" w:eastAsia="Times New Roman" w:hAnsi="Times New Roman" w:cs="Times New Roman"/>
                <w:b/>
                <w:lang w:eastAsia="pl-PL"/>
              </w:rPr>
              <w:t>Katarzyna</w:t>
            </w:r>
          </w:p>
          <w:p w14:paraId="04ACC8EF" w14:textId="77777777" w:rsidR="00641180" w:rsidRPr="005C5DC1" w:rsidRDefault="00641180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7B57051E" w14:textId="77777777" w:rsidTr="009F21C2">
        <w:trPr>
          <w:trHeight w:val="454"/>
        </w:trPr>
        <w:tc>
          <w:tcPr>
            <w:tcW w:w="0" w:type="auto"/>
            <w:hideMark/>
          </w:tcPr>
          <w:p w14:paraId="2114A97E" w14:textId="0386FE06" w:rsidR="00EC0FB2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Nazwisko: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3AB4">
              <w:rPr>
                <w:rFonts w:ascii="Times New Roman" w:eastAsia="Times New Roman" w:hAnsi="Times New Roman" w:cs="Times New Roman"/>
                <w:b/>
                <w:lang w:eastAsia="pl-PL"/>
              </w:rPr>
              <w:t>Bryś-Dywan</w:t>
            </w:r>
          </w:p>
          <w:p w14:paraId="30B7196C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31C73652" w14:textId="77777777" w:rsidTr="009F21C2">
        <w:trPr>
          <w:trHeight w:val="454"/>
        </w:trPr>
        <w:tc>
          <w:tcPr>
            <w:tcW w:w="0" w:type="auto"/>
            <w:hideMark/>
          </w:tcPr>
          <w:p w14:paraId="546C5BA4" w14:textId="130C8CBC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Stanowisko służbowe: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Sędzia Sądu Okręgowego</w:t>
            </w:r>
            <w:r w:rsidR="003E797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Tarnobrzegu</w:t>
            </w:r>
          </w:p>
          <w:p w14:paraId="5C047346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30464C09" w14:textId="77777777" w:rsidTr="009C4B87">
        <w:trPr>
          <w:trHeight w:val="581"/>
        </w:trPr>
        <w:tc>
          <w:tcPr>
            <w:tcW w:w="0" w:type="auto"/>
            <w:hideMark/>
          </w:tcPr>
          <w:p w14:paraId="427BC53A" w14:textId="697C0814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Przydział do wydziału lub wydziałów: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I Wydział Cywilny</w:t>
            </w:r>
            <w:r w:rsidR="009C4B87">
              <w:rPr>
                <w:rFonts w:ascii="Times New Roman" w:eastAsia="Times New Roman" w:hAnsi="Times New Roman" w:cs="Times New Roman"/>
                <w:b/>
                <w:lang w:eastAsia="pl-PL"/>
              </w:rPr>
              <w:t>, III Wydział Pracy i Ubezpieczeń Społecznych</w:t>
            </w:r>
          </w:p>
          <w:p w14:paraId="214A08F4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5BBAFE90" w14:textId="77777777" w:rsidTr="00297A1D">
        <w:trPr>
          <w:trHeight w:val="268"/>
        </w:trPr>
        <w:tc>
          <w:tcPr>
            <w:tcW w:w="0" w:type="auto"/>
            <w:hideMark/>
          </w:tcPr>
          <w:p w14:paraId="13DFD57B" w14:textId="49181E76" w:rsidR="00B9708D" w:rsidRPr="00042601" w:rsidRDefault="00EC0FB2" w:rsidP="00B9708D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11D6A">
              <w:rPr>
                <w:rFonts w:ascii="Times New Roman" w:eastAsia="Times New Roman" w:hAnsi="Times New Roman" w:cs="Times New Roman"/>
                <w:lang w:eastAsia="pl-PL"/>
              </w:rPr>
              <w:t>Pełnione funkcje:</w:t>
            </w:r>
            <w:r w:rsidR="00641180" w:rsidRPr="00A11D6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52D2C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042601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izytator d</w:t>
            </w:r>
            <w:r w:rsidR="00252D2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 </w:t>
            </w:r>
            <w:r w:rsidR="00042601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</w:t>
            </w:r>
            <w:r w:rsidR="00252D2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praw</w:t>
            </w:r>
            <w:r w:rsidR="00042601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9C4B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cywilnych</w:t>
            </w:r>
            <w:r w:rsidR="002558DB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8F0B12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24522E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  <w:p w14:paraId="0D0D8BDB" w14:textId="77777777" w:rsidR="0041166D" w:rsidRPr="0041166D" w:rsidRDefault="0041166D" w:rsidP="00B9708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339B" w:rsidRPr="005C5DC1" w14:paraId="026A392C" w14:textId="77777777" w:rsidTr="00297A1D">
        <w:trPr>
          <w:trHeight w:val="1225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FC4C862" w14:textId="77777777" w:rsidR="00C3339B" w:rsidRPr="00AF2081" w:rsidRDefault="00C3339B" w:rsidP="00C333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Reguły przydziału spraw:</w:t>
            </w:r>
          </w:p>
          <w:p w14:paraId="2B482AEC" w14:textId="77777777" w:rsidR="00C3339B" w:rsidRDefault="00C3339B" w:rsidP="00C333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zasada równego przydziału spraw wszystkim sędziom orzekającym w Wydziale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uwzglę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dnieniem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pełnion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ych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 funkcj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14:paraId="0AA378FA" w14:textId="3C97988A" w:rsidR="00C3339B" w:rsidRPr="00AF2081" w:rsidRDefault="00C3339B" w:rsidP="00505A4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- Rep. WSC - sprawy przydzielane są sędziemu, który był referentem sprawy </w:t>
            </w:r>
            <w:r w:rsidRPr="00AF208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 Rep. Ca </w:t>
            </w:r>
            <w:r w:rsidR="00750DFB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</w:t>
            </w:r>
            <w:r w:rsidRPr="00AF208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§ 45 ust. 1 pkt 1 Regulaminu urzędowania sądów powszechnych. </w:t>
            </w:r>
          </w:p>
          <w:p w14:paraId="3C64CF1C" w14:textId="77777777" w:rsidR="00C3339B" w:rsidRPr="00AF2081" w:rsidRDefault="00C3339B" w:rsidP="00C3339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AF4" w:rsidRPr="005C5DC1" w14:paraId="00BCCEAB" w14:textId="77777777" w:rsidTr="00D3665C">
        <w:trPr>
          <w:trHeight w:val="1134"/>
        </w:trPr>
        <w:tc>
          <w:tcPr>
            <w:tcW w:w="0" w:type="auto"/>
            <w:tcBorders>
              <w:bottom w:val="nil"/>
            </w:tcBorders>
          </w:tcPr>
          <w:p w14:paraId="7F4E63C5" w14:textId="77777777" w:rsidR="008E7AF4" w:rsidRPr="00DB5B45" w:rsidRDefault="008E7AF4" w:rsidP="008E7AF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B5B45">
              <w:rPr>
                <w:rFonts w:ascii="Times New Roman" w:eastAsia="Times New Roman" w:hAnsi="Times New Roman" w:cs="Times New Roman"/>
                <w:b/>
                <w:lang w:eastAsia="pl-PL"/>
              </w:rPr>
              <w:t>W zakresie orzekania w I Wydziale Cywilnym Sądu Okręgowego w Tarnobrzegu:</w:t>
            </w:r>
          </w:p>
          <w:p w14:paraId="7D566CE1" w14:textId="34711220" w:rsidR="008E7AF4" w:rsidRPr="00056068" w:rsidRDefault="008E7AF4" w:rsidP="008E7AF4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5606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Wskaźnik procentowy udziału w przydziale wpływających do wydziału lub pionu spraw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- 3</w:t>
            </w:r>
            <w:r w:rsidRPr="00056068">
              <w:rPr>
                <w:rFonts w:ascii="Times New Roman" w:eastAsia="Times New Roman" w:hAnsi="Times New Roman" w:cs="Times New Roman"/>
                <w:b/>
                <w:lang w:eastAsia="pl-PL"/>
              </w:rPr>
              <w:t>0%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779BFEBA" w14:textId="3E676DB2" w:rsidR="008E7AF4" w:rsidRDefault="008E7AF4" w:rsidP="008E7AF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A639D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="00FB47FC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skaźnik udziału procentowego w przydziale wpływających spraw z</w:t>
            </w:r>
            <w:r w:rsidRPr="00056068">
              <w:rPr>
                <w:rFonts w:ascii="Times New Roman" w:eastAsia="Times New Roman" w:hAnsi="Times New Roman" w:cs="Times New Roman"/>
                <w:lang w:eastAsia="pl-PL"/>
              </w:rPr>
              <w:t xml:space="preserve"> rep.: 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C, Co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 xml:space="preserve">Ca, </w:t>
            </w:r>
            <w:proofErr w:type="spellStart"/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Cz</w:t>
            </w:r>
            <w:proofErr w:type="spellEnd"/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, Ns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S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 </w:t>
            </w:r>
            <w:r w:rsidRPr="005A639D">
              <w:rPr>
                <w:rFonts w:ascii="Times New Roman" w:eastAsia="Times New Roman" w:hAnsi="Times New Roman" w:cs="Times New Roman"/>
                <w:lang w:eastAsia="pl-PL"/>
              </w:rPr>
              <w:t xml:space="preserve">po </w:t>
            </w:r>
            <w:r w:rsidR="00FB47FC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5A639D">
              <w:rPr>
                <w:rFonts w:ascii="Times New Roman" w:eastAsia="Times New Roman" w:hAnsi="Times New Roman" w:cs="Times New Roman"/>
                <w:lang w:eastAsia="pl-PL"/>
              </w:rPr>
              <w:t>%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z tym, że sprawy z rep.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 ubezwłasnowolnienie / uchylenie ubezwłasnowolnienia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 </w:t>
            </w:r>
            <w:r w:rsidR="00360DA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%.</w:t>
            </w:r>
          </w:p>
          <w:p w14:paraId="1FCD724D" w14:textId="22A6CA75" w:rsidR="008E7AF4" w:rsidRDefault="008E7AF4" w:rsidP="008E7AF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67796">
              <w:rPr>
                <w:rFonts w:ascii="Times New Roman" w:eastAsia="Times New Roman" w:hAnsi="Times New Roman" w:cs="Times New Roman"/>
                <w:b/>
                <w:lang w:eastAsia="pl-PL"/>
              </w:rPr>
              <w:t>W zakresie orzekania w III Wydziale Pracy i Ubezpieczeń Społecznych Sądu Okręgowego w Tarnobrzegu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  <w:p w14:paraId="1FFD4F32" w14:textId="02CECD0F" w:rsidR="008E7AF4" w:rsidRPr="00056068" w:rsidRDefault="008E7AF4" w:rsidP="008E7AF4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5606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Wskaźnik procentowy udziału w przydziale wpływających do wydziału lub pionu spraw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- 5</w:t>
            </w:r>
            <w:r w:rsidRPr="00056068">
              <w:rPr>
                <w:rFonts w:ascii="Times New Roman" w:eastAsia="Times New Roman" w:hAnsi="Times New Roman" w:cs="Times New Roman"/>
                <w:b/>
                <w:lang w:eastAsia="pl-PL"/>
              </w:rPr>
              <w:t>0%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40784CAE" w14:textId="0A4DF576" w:rsidR="008E7AF4" w:rsidRPr="00037A8F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- wskaźnik procentowy udziału w przydziale wpł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ywających do wydziału </w:t>
            </w: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spraw</w:t>
            </w:r>
            <w:r w:rsidR="00037A8F">
              <w:rPr>
                <w:rFonts w:ascii="Times New Roman" w:eastAsia="Times New Roman" w:hAnsi="Times New Roman" w:cs="Times New Roman"/>
                <w:lang w:eastAsia="pl-PL"/>
              </w:rPr>
              <w:t xml:space="preserve"> z rep.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  <w:r w:rsidR="00037A8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U, </w:t>
            </w:r>
            <w:proofErr w:type="spellStart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>Ua</w:t>
            </w:r>
            <w:proofErr w:type="spellEnd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Pa, </w:t>
            </w:r>
            <w:proofErr w:type="spellStart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>Uz</w:t>
            </w:r>
            <w:proofErr w:type="spellEnd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  <w:proofErr w:type="spellStart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>Pz</w:t>
            </w:r>
            <w:proofErr w:type="spellEnd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P, Np, Po, </w:t>
            </w:r>
            <w:proofErr w:type="spellStart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>Uo</w:t>
            </w:r>
            <w:proofErr w:type="spellEnd"/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S  - </w:t>
            </w:r>
            <w:r w:rsidR="00037A8F">
              <w:rPr>
                <w:rFonts w:ascii="Times New Roman" w:eastAsia="Times New Roman" w:hAnsi="Times New Roman" w:cs="Times New Roman"/>
                <w:bCs/>
                <w:lang w:eastAsia="pl-PL"/>
              </w:rPr>
              <w:t>po 5</w:t>
            </w:r>
            <w:r w:rsidRPr="00037A8F">
              <w:rPr>
                <w:rFonts w:ascii="Times New Roman" w:eastAsia="Times New Roman" w:hAnsi="Times New Roman" w:cs="Times New Roman"/>
                <w:bCs/>
                <w:lang w:eastAsia="pl-PL"/>
              </w:rPr>
              <w:t>0 %</w:t>
            </w:r>
          </w:p>
          <w:p w14:paraId="75B375D8" w14:textId="62229137" w:rsidR="008E7AF4" w:rsidRPr="00717AC8" w:rsidRDefault="008E7AF4" w:rsidP="008E7AF4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  <w:tr w:rsidR="008E7AF4" w:rsidRPr="005C5DC1" w14:paraId="66B4E765" w14:textId="77777777" w:rsidTr="007C5C5A">
        <w:trPr>
          <w:trHeight w:val="480"/>
        </w:trPr>
        <w:tc>
          <w:tcPr>
            <w:tcW w:w="0" w:type="auto"/>
            <w:tcBorders>
              <w:top w:val="nil"/>
            </w:tcBorders>
            <w:hideMark/>
          </w:tcPr>
          <w:p w14:paraId="6329DB4C" w14:textId="77777777" w:rsidR="008E7AF4" w:rsidRPr="005C5DC1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- ewentualne dodatkowe lub odmienne reguły przydziału spraw od zasady automatycznego przydziału spraw (np. sędzia wyspecjalizowany, wydziały rodzinne i nieletnich, rejestrowe):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-</w:t>
            </w:r>
          </w:p>
          <w:p w14:paraId="502641BE" w14:textId="77777777" w:rsidR="008E7AF4" w:rsidRPr="005C5DC1" w:rsidRDefault="008E7AF4" w:rsidP="008E7AF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AF4" w:rsidRPr="005C5DC1" w14:paraId="7BAEFC6C" w14:textId="77777777" w:rsidTr="007C5C5A">
        <w:trPr>
          <w:trHeight w:val="1796"/>
        </w:trPr>
        <w:tc>
          <w:tcPr>
            <w:tcW w:w="0" w:type="auto"/>
            <w:hideMark/>
          </w:tcPr>
          <w:p w14:paraId="0A8E365F" w14:textId="77777777" w:rsidR="008E7AF4" w:rsidRPr="00C90F3B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Uzasadnienie reguły przydziału spraw:</w:t>
            </w:r>
          </w:p>
          <w:p w14:paraId="0CC88FB7" w14:textId="1141FB57" w:rsidR="008E7AF4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Różnica w przydziale spraw wynika z:</w:t>
            </w:r>
          </w:p>
          <w:p w14:paraId="53B1578D" w14:textId="77777777" w:rsidR="00D60342" w:rsidRDefault="00D60342" w:rsidP="00D6034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- sędzia orzekający w dwóch wydziałach, przy czym w I Wydziale Cywilnym w wymiarze 0,4 etatu, w III Wydziale Pracy i Ubezpieczeń Społecznych w wymiarze 0,6 etatu. </w:t>
            </w:r>
          </w:p>
          <w:p w14:paraId="053E119D" w14:textId="4EB95C7C" w:rsidR="008E7AF4" w:rsidRPr="00C90F3B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 xml:space="preserve">- § 68 ust.1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pkt 2 </w:t>
            </w:r>
            <w:r w:rsidR="00F22C64">
              <w:rPr>
                <w:rFonts w:ascii="Times New Roman" w:eastAsia="Times New Roman" w:hAnsi="Times New Roman" w:cs="Times New Roman"/>
                <w:lang w:eastAsia="pl-PL"/>
              </w:rPr>
              <w:t xml:space="preserve">e </w:t>
            </w: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Regulaminu urzędowania sądów powszechnych</w:t>
            </w:r>
            <w:r w:rsidR="00453A20">
              <w:rPr>
                <w:rFonts w:ascii="Times New Roman" w:eastAsia="Times New Roman" w:hAnsi="Times New Roman" w:cs="Times New Roman"/>
                <w:lang w:eastAsia="pl-PL"/>
              </w:rPr>
              <w:t xml:space="preserve"> - </w:t>
            </w:r>
            <w:r w:rsidR="00453A20">
              <w:rPr>
                <w:rFonts w:ascii="Times New Roman" w:eastAsia="Times New Roman" w:hAnsi="Times New Roman"/>
                <w:b/>
                <w:bCs/>
                <w:lang w:eastAsia="pl-PL"/>
              </w:rPr>
              <w:t>s</w:t>
            </w:r>
            <w:r w:rsidR="00453A20" w:rsidRPr="004C1FC7">
              <w:rPr>
                <w:rFonts w:ascii="Times New Roman" w:eastAsia="Times New Roman" w:hAnsi="Times New Roman"/>
                <w:b/>
                <w:bCs/>
                <w:lang w:eastAsia="pl-PL"/>
              </w:rPr>
              <w:t>ędzia pełni funkcję</w:t>
            </w:r>
            <w:r w:rsidR="00453A20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W</w:t>
            </w:r>
            <w:r w:rsidR="00453A20" w:rsidRPr="004C1FC7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izytatora </w:t>
            </w:r>
            <w:r w:rsidR="00453A20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</w:t>
            </w:r>
            <w:r w:rsidR="00453A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 </w:t>
            </w:r>
            <w:r w:rsidR="00453A20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</w:t>
            </w:r>
            <w:r w:rsidR="00453A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praw</w:t>
            </w:r>
            <w:r w:rsidR="00453A20" w:rsidRPr="0004260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453A2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cywilnych</w:t>
            </w: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4475C21D" w14:textId="77777777" w:rsidR="008E7AF4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 xml:space="preserve">- 0% przydziału spraw z rep. </w:t>
            </w:r>
            <w:proofErr w:type="spellStart"/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>Nc</w:t>
            </w:r>
            <w:proofErr w:type="spellEnd"/>
            <w:r w:rsidRPr="00C90F3B">
              <w:rPr>
                <w:rFonts w:ascii="Times New Roman" w:eastAsia="Times New Roman" w:hAnsi="Times New Roman" w:cs="Times New Roman"/>
                <w:lang w:eastAsia="pl-PL"/>
              </w:rPr>
              <w:t xml:space="preserve"> – ze względu na przydział tych spraw referendarzowi sądowemu.</w:t>
            </w:r>
          </w:p>
          <w:p w14:paraId="4D922C01" w14:textId="67B922B7" w:rsidR="008E7AF4" w:rsidRPr="005C5DC1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E7AF4" w:rsidRPr="005C5DC1" w14:paraId="4E649919" w14:textId="77777777" w:rsidTr="002F2474">
        <w:trPr>
          <w:trHeight w:val="388"/>
        </w:trPr>
        <w:tc>
          <w:tcPr>
            <w:tcW w:w="0" w:type="auto"/>
            <w:hideMark/>
          </w:tcPr>
          <w:p w14:paraId="67A498DC" w14:textId="77777777" w:rsidR="00766995" w:rsidRDefault="008E7AF4" w:rsidP="008E7AF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Zasady zastępstw:</w:t>
            </w:r>
            <w:r w:rsidR="00B0352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EB1CDB3" w14:textId="77777777" w:rsidR="00766995" w:rsidRPr="00766995" w:rsidRDefault="00766995" w:rsidP="00766995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6699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pozostali sędziowie orzekający w I Wydziale Cywilnym w zależności od zakresu obciążeń wyznaczeni przez Przewodniczącego Wydziału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1C0A3374" w14:textId="48AF6F80" w:rsidR="008E7AF4" w:rsidRPr="007C5C5A" w:rsidRDefault="00766995" w:rsidP="008E7AF4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sędzia zastępuje SSO </w:t>
            </w:r>
            <w:r w:rsidR="007C5C5A">
              <w:rPr>
                <w:rFonts w:ascii="Times New Roman" w:eastAsia="Times New Roman" w:hAnsi="Times New Roman" w:cs="Times New Roman"/>
                <w:b/>
                <w:lang w:eastAsia="pl-PL"/>
              </w:rPr>
              <w:t>Wojciecha Palucha</w:t>
            </w:r>
            <w:r w:rsidR="008E7AF4" w:rsidRPr="007C5C5A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</w:tc>
      </w:tr>
      <w:tr w:rsidR="008E7AF4" w:rsidRPr="005C5DC1" w14:paraId="0B38619A" w14:textId="77777777" w:rsidTr="00297A1D">
        <w:trPr>
          <w:trHeight w:val="1836"/>
        </w:trPr>
        <w:tc>
          <w:tcPr>
            <w:tcW w:w="0" w:type="auto"/>
            <w:hideMark/>
          </w:tcPr>
          <w:p w14:paraId="04522828" w14:textId="77777777" w:rsidR="008E7AF4" w:rsidRPr="005C5DC1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Dodatkowe obciążenia oraz ich wymiar (np. dyżury </w:t>
            </w:r>
            <w:proofErr w:type="spellStart"/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aresztowe</w:t>
            </w:r>
            <w:proofErr w:type="spellEnd"/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, dyżury sędziów rodzinnych, koordynatorzy):</w:t>
            </w:r>
          </w:p>
          <w:p w14:paraId="5EDB325D" w14:textId="0BE85BCA" w:rsidR="008E7AF4" w:rsidRDefault="008E7AF4" w:rsidP="008E7AF4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Dyżury w związku z postanowieniami ustawy z dnia 24 lipca 2015 r. Prawo o zgromadzeniach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i art. 47a </w:t>
            </w:r>
            <w:r w:rsidRPr="00107FE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ustawy z dnia 27 lipca 2001 r.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Prawo o ustroju sądów powszechnych wyznaczane przez Przewodniczącego Wydziału z uwzględnieniem możliwości pełnienia dyżuru przez sędziego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w danym dniu (zwalnia z dyżuru urlop, zwolnienie lekarskie, wyznaczone posiedzenie jawne, itp.)  </w:t>
            </w:r>
          </w:p>
          <w:p w14:paraId="1A27FD98" w14:textId="77777777" w:rsidR="008E7AF4" w:rsidRPr="005C5DC1" w:rsidRDefault="008E7AF4" w:rsidP="008E7AF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D04F8F6" w14:textId="6094EEFD" w:rsidR="001D0CE6" w:rsidRDefault="001D0CE6" w:rsidP="00EC0FB2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p w14:paraId="5D2E79B1" w14:textId="558FC930" w:rsidR="00572F3F" w:rsidRDefault="00572F3F" w:rsidP="00572F3F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2F60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Sądu Okręgowego</w:t>
      </w:r>
    </w:p>
    <w:p w14:paraId="5AFF5A02" w14:textId="77777777" w:rsidR="00572F3F" w:rsidRPr="00852F60" w:rsidRDefault="00572F3F" w:rsidP="00572F3F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Tarnobrzegu</w:t>
      </w:r>
    </w:p>
    <w:p w14:paraId="112CEF59" w14:textId="77777777" w:rsidR="00572F3F" w:rsidRPr="00852F60" w:rsidRDefault="00572F3F" w:rsidP="00572F3F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CA143A4" w14:textId="3AD79C99" w:rsidR="00607669" w:rsidRDefault="00572F3F" w:rsidP="00572F3F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Marcin Rogowski</w:t>
      </w:r>
    </w:p>
    <w:sectPr w:rsidR="00607669" w:rsidSect="00297A1D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6153D"/>
    <w:multiLevelType w:val="hybridMultilevel"/>
    <w:tmpl w:val="788ADE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37B1C"/>
    <w:multiLevelType w:val="hybridMultilevel"/>
    <w:tmpl w:val="7B26E8B4"/>
    <w:lvl w:ilvl="0" w:tplc="0FE40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508346">
    <w:abstractNumId w:val="0"/>
  </w:num>
  <w:num w:numId="2" w16cid:durableId="40114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B2"/>
    <w:rsid w:val="00002D0D"/>
    <w:rsid w:val="00037A8F"/>
    <w:rsid w:val="00042601"/>
    <w:rsid w:val="00062240"/>
    <w:rsid w:val="00094634"/>
    <w:rsid w:val="00095203"/>
    <w:rsid w:val="000B0ACF"/>
    <w:rsid w:val="000D071E"/>
    <w:rsid w:val="00107FE2"/>
    <w:rsid w:val="001142A5"/>
    <w:rsid w:val="00122BDE"/>
    <w:rsid w:val="00140AD2"/>
    <w:rsid w:val="00185FD3"/>
    <w:rsid w:val="001A2866"/>
    <w:rsid w:val="001C2217"/>
    <w:rsid w:val="001D0CE6"/>
    <w:rsid w:val="001D24B1"/>
    <w:rsid w:val="001D7843"/>
    <w:rsid w:val="001F56AB"/>
    <w:rsid w:val="0020369F"/>
    <w:rsid w:val="00203B08"/>
    <w:rsid w:val="0024522E"/>
    <w:rsid w:val="00252D2C"/>
    <w:rsid w:val="00253A26"/>
    <w:rsid w:val="002558DB"/>
    <w:rsid w:val="0026170C"/>
    <w:rsid w:val="00284B6A"/>
    <w:rsid w:val="00290142"/>
    <w:rsid w:val="00290B79"/>
    <w:rsid w:val="00292364"/>
    <w:rsid w:val="002962CF"/>
    <w:rsid w:val="00297A1D"/>
    <w:rsid w:val="002A388E"/>
    <w:rsid w:val="002F2474"/>
    <w:rsid w:val="00320CF5"/>
    <w:rsid w:val="00331A67"/>
    <w:rsid w:val="003446D7"/>
    <w:rsid w:val="00360DAC"/>
    <w:rsid w:val="00376DF1"/>
    <w:rsid w:val="00385C6C"/>
    <w:rsid w:val="003A1218"/>
    <w:rsid w:val="003B4965"/>
    <w:rsid w:val="003C4312"/>
    <w:rsid w:val="003E41AE"/>
    <w:rsid w:val="003E797B"/>
    <w:rsid w:val="0041166D"/>
    <w:rsid w:val="0041346F"/>
    <w:rsid w:val="00431382"/>
    <w:rsid w:val="00433F05"/>
    <w:rsid w:val="00444C90"/>
    <w:rsid w:val="00453A20"/>
    <w:rsid w:val="004616BA"/>
    <w:rsid w:val="00464094"/>
    <w:rsid w:val="0046603C"/>
    <w:rsid w:val="00484CE7"/>
    <w:rsid w:val="004B34B1"/>
    <w:rsid w:val="004C5318"/>
    <w:rsid w:val="004D1CB0"/>
    <w:rsid w:val="004E42A7"/>
    <w:rsid w:val="004F58F5"/>
    <w:rsid w:val="00504B45"/>
    <w:rsid w:val="00505A4C"/>
    <w:rsid w:val="0051010D"/>
    <w:rsid w:val="005238F0"/>
    <w:rsid w:val="0052797B"/>
    <w:rsid w:val="00563D57"/>
    <w:rsid w:val="00564804"/>
    <w:rsid w:val="00566127"/>
    <w:rsid w:val="00572F3F"/>
    <w:rsid w:val="00583DFC"/>
    <w:rsid w:val="0058405F"/>
    <w:rsid w:val="005B34C3"/>
    <w:rsid w:val="005B4B9A"/>
    <w:rsid w:val="005C5DC1"/>
    <w:rsid w:val="005D4646"/>
    <w:rsid w:val="005F5CF2"/>
    <w:rsid w:val="00607669"/>
    <w:rsid w:val="00611D73"/>
    <w:rsid w:val="00630A47"/>
    <w:rsid w:val="00631ECB"/>
    <w:rsid w:val="00641180"/>
    <w:rsid w:val="00642084"/>
    <w:rsid w:val="00644A38"/>
    <w:rsid w:val="00647D78"/>
    <w:rsid w:val="00653946"/>
    <w:rsid w:val="006F58E8"/>
    <w:rsid w:val="00717AC8"/>
    <w:rsid w:val="00734905"/>
    <w:rsid w:val="00750DFB"/>
    <w:rsid w:val="007529B5"/>
    <w:rsid w:val="00757A91"/>
    <w:rsid w:val="007605CE"/>
    <w:rsid w:val="00766995"/>
    <w:rsid w:val="0076796F"/>
    <w:rsid w:val="00767BB0"/>
    <w:rsid w:val="00786C17"/>
    <w:rsid w:val="007B07C5"/>
    <w:rsid w:val="007B5F42"/>
    <w:rsid w:val="007B679D"/>
    <w:rsid w:val="007C5C5A"/>
    <w:rsid w:val="007D111C"/>
    <w:rsid w:val="007F038B"/>
    <w:rsid w:val="00836A1D"/>
    <w:rsid w:val="0083761D"/>
    <w:rsid w:val="008402D6"/>
    <w:rsid w:val="00856FAE"/>
    <w:rsid w:val="008658ED"/>
    <w:rsid w:val="008740F7"/>
    <w:rsid w:val="008A3509"/>
    <w:rsid w:val="008C5DA6"/>
    <w:rsid w:val="008C7482"/>
    <w:rsid w:val="008D3DFD"/>
    <w:rsid w:val="008E7AF4"/>
    <w:rsid w:val="008F0B12"/>
    <w:rsid w:val="008F1444"/>
    <w:rsid w:val="00912A55"/>
    <w:rsid w:val="00933AE9"/>
    <w:rsid w:val="009377BF"/>
    <w:rsid w:val="009556F0"/>
    <w:rsid w:val="00987E27"/>
    <w:rsid w:val="009B7083"/>
    <w:rsid w:val="009C4B87"/>
    <w:rsid w:val="009E6E87"/>
    <w:rsid w:val="009F21C2"/>
    <w:rsid w:val="00A06EE0"/>
    <w:rsid w:val="00A11D6A"/>
    <w:rsid w:val="00A57785"/>
    <w:rsid w:val="00A61796"/>
    <w:rsid w:val="00A673E9"/>
    <w:rsid w:val="00A87241"/>
    <w:rsid w:val="00A97495"/>
    <w:rsid w:val="00AA7E86"/>
    <w:rsid w:val="00AC3468"/>
    <w:rsid w:val="00AC3EA9"/>
    <w:rsid w:val="00AF2081"/>
    <w:rsid w:val="00B01C43"/>
    <w:rsid w:val="00B0352F"/>
    <w:rsid w:val="00B0492D"/>
    <w:rsid w:val="00B12E06"/>
    <w:rsid w:val="00B46392"/>
    <w:rsid w:val="00B9708D"/>
    <w:rsid w:val="00BD3AB4"/>
    <w:rsid w:val="00BF6FF3"/>
    <w:rsid w:val="00C07798"/>
    <w:rsid w:val="00C311EE"/>
    <w:rsid w:val="00C3339B"/>
    <w:rsid w:val="00C6409E"/>
    <w:rsid w:val="00C65E13"/>
    <w:rsid w:val="00C7655D"/>
    <w:rsid w:val="00C85200"/>
    <w:rsid w:val="00C91EF4"/>
    <w:rsid w:val="00CC489C"/>
    <w:rsid w:val="00D07FA9"/>
    <w:rsid w:val="00D12615"/>
    <w:rsid w:val="00D17497"/>
    <w:rsid w:val="00D3665C"/>
    <w:rsid w:val="00D44A1F"/>
    <w:rsid w:val="00D44EB4"/>
    <w:rsid w:val="00D60342"/>
    <w:rsid w:val="00D771FB"/>
    <w:rsid w:val="00D87B74"/>
    <w:rsid w:val="00DA4FD9"/>
    <w:rsid w:val="00DD2562"/>
    <w:rsid w:val="00DD33AB"/>
    <w:rsid w:val="00DE1E80"/>
    <w:rsid w:val="00DE53F4"/>
    <w:rsid w:val="00DF12D3"/>
    <w:rsid w:val="00DF2C48"/>
    <w:rsid w:val="00E0172C"/>
    <w:rsid w:val="00E032BF"/>
    <w:rsid w:val="00E16AE8"/>
    <w:rsid w:val="00E36EEB"/>
    <w:rsid w:val="00E415A2"/>
    <w:rsid w:val="00E75671"/>
    <w:rsid w:val="00EA6AD5"/>
    <w:rsid w:val="00EB19C0"/>
    <w:rsid w:val="00EC0FB2"/>
    <w:rsid w:val="00EC26AC"/>
    <w:rsid w:val="00EC6B7C"/>
    <w:rsid w:val="00EE6F5B"/>
    <w:rsid w:val="00F1505B"/>
    <w:rsid w:val="00F22C64"/>
    <w:rsid w:val="00FB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9FEF"/>
  <w15:docId w15:val="{4CD82319-0446-4F22-8D42-D102D836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A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AE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7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3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2758">
          <w:marLeft w:val="5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Skwara Radosław</dc:creator>
  <cp:lastModifiedBy>Janda Robert</cp:lastModifiedBy>
  <cp:revision>3</cp:revision>
  <cp:lastPrinted>2026-06-29T12:26:00Z</cp:lastPrinted>
  <dcterms:created xsi:type="dcterms:W3CDTF">2026-06-23T10:35:00Z</dcterms:created>
  <dcterms:modified xsi:type="dcterms:W3CDTF">2026-06-29T12:31:00Z</dcterms:modified>
</cp:coreProperties>
</file>