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F8" w:rsidRDefault="00E12FF8" w:rsidP="000A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8D3400" w:rsidRDefault="000A4D93" w:rsidP="008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</w:t>
      </w:r>
      <w:r w:rsidR="0046400C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46400C">
        <w:rPr>
          <w:rFonts w:ascii="Times New Roman" w:eastAsia="Times New Roman" w:hAnsi="Times New Roman" w:cs="Times New Roman"/>
          <w:sz w:val="20"/>
          <w:szCs w:val="20"/>
          <w:lang w:eastAsia="pl-PL"/>
        </w:rPr>
        <w:t>365 j.t.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związku z § 68 ust. 5 rozporządzenia Ministra Sprawiedliwości z dnia 18 czerwca </w:t>
      </w:r>
      <w:r w:rsidR="00127A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 w:rsidR="00794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</w:t>
      </w:r>
      <w:r w:rsidR="00AB3244">
        <w:rPr>
          <w:rFonts w:ascii="Times New Roman" w:eastAsia="Times New Roman" w:hAnsi="Times New Roman" w:cs="Times New Roman"/>
          <w:sz w:val="20"/>
          <w:szCs w:val="20"/>
          <w:lang w:eastAsia="pl-PL"/>
        </w:rPr>
        <w:t>1 czerwca 2020 roku</w:t>
      </w:r>
    </w:p>
    <w:p w:rsidR="00E12FF8" w:rsidRPr="005E5139" w:rsidRDefault="00E12FF8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FF8" w:rsidRDefault="00E12FF8" w:rsidP="00E12F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Arkadiusz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Hryniszyn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Rejonowego w Stalowej Woli delegowany do orzekania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>w Sądzie Okręgowym w Tarnobrzegu</w:t>
            </w:r>
          </w:p>
        </w:tc>
      </w:tr>
      <w:tr w:rsidR="00E12FF8" w:rsidTr="00E12FF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6B3524" w:rsidRPr="006B3524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A63BFB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E026BD" w:rsidRPr="008D597E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0F1F13" w:rsidRDefault="00A63BF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 - 20</w:t>
            </w:r>
            <w:r w:rsidR="000F1F13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8D597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595B29" w:rsidRPr="00595B29" w:rsidRDefault="000F1F1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>Kp, Kop</w:t>
            </w:r>
            <w:r w:rsidR="007953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63BFB">
              <w:rPr>
                <w:rFonts w:ascii="Times New Roman" w:eastAsia="Times New Roman" w:hAnsi="Times New Roman" w:cs="Times New Roman"/>
                <w:b/>
                <w:lang w:eastAsia="pl-PL"/>
              </w:rPr>
              <w:t>– 19</w:t>
            </w:r>
            <w:r w:rsidR="00595B29" w:rsidRPr="00595B2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A63BF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, Ko – 19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>% z pominięciem nie podlegających systemowi losowego przydziału spraw związanych z wykonywaniem własnych orzeczeń</w:t>
            </w:r>
          </w:p>
          <w:p w:rsidR="00595B29" w:rsidRDefault="0006274C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Ka, Kz, Kzw</w:t>
            </w:r>
            <w:r w:rsidR="00BD3495">
              <w:rPr>
                <w:rFonts w:ascii="Times New Roman" w:eastAsia="Times New Roman" w:hAnsi="Times New Roman" w:cs="Times New Roman"/>
                <w:b/>
                <w:lang w:eastAsia="pl-PL"/>
              </w:rPr>
              <w:t>, S, WKK, WSU – 19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2FF8" w:rsidRPr="0040057B" w:rsidRDefault="00737C20" w:rsidP="0040057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E12FF8" w:rsidTr="00E12F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40057B" w:rsidRDefault="0040057B" w:rsidP="0040057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E12FF8" w:rsidRDefault="0040057B" w:rsidP="0040057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 w:rsidP="006F2DF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="00E64C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4C4E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>Sędzia Arkadiusz Hryniszyn</w:t>
            </w:r>
            <w:r w:rsidR="006C5E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 77 § 1 pkt 1 ustawy z dnia 27 lipca 2001 r. Prawo o ustroju sądów powszechnych</w:t>
            </w:r>
            <w:r w:rsidR="00E64C4E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F70F9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został delegowany do </w:t>
            </w:r>
            <w:r w:rsidR="006C5E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pełnienia obowiązków sędziego </w:t>
            </w:r>
            <w:r w:rsidR="001B3BD5">
              <w:rPr>
                <w:rFonts w:ascii="Times New Roman" w:eastAsia="Times New Roman" w:hAnsi="Times New Roman" w:cs="Times New Roman"/>
                <w:b/>
                <w:lang w:eastAsia="pl-PL"/>
              </w:rPr>
              <w:t>w Sądzie</w:t>
            </w:r>
            <w:r w:rsid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Okręgo</w:t>
            </w:r>
            <w:r w:rsidR="00AF70F9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>wego w Tarnobrzegu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>. Nadto SSR Arkadiusz Hryniszyn</w:t>
            </w:r>
            <w:r w:rsidR="00582C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 rozpoznawał sprawy w Sądzie Rejonowym w Stalowej Woli, które zostały wylosowane do jego referatu do dnia 28 lutego 2019 r.</w:t>
            </w:r>
            <w:r w:rsidR="005631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06F4F">
              <w:rPr>
                <w:rFonts w:ascii="Times New Roman" w:eastAsia="Times New Roman" w:hAnsi="Times New Roman" w:cs="Times New Roman"/>
                <w:b/>
                <w:lang w:eastAsia="pl-PL"/>
              </w:rPr>
              <w:t>Pełni funkcję Przewodniczącego II Wydziału Karnego Sądu Rejonowego w Stalowej Woli.</w:t>
            </w: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B701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2FF8" w:rsidRDefault="00E12FF8" w:rsidP="007149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2FF8" w:rsidRDefault="00E12FF8" w:rsidP="00E12FF8">
      <w:bookmarkStart w:id="0" w:name="_GoBack"/>
      <w:bookmarkEnd w:id="0"/>
    </w:p>
    <w:p w:rsidR="00E12FF8" w:rsidRDefault="00E12FF8" w:rsidP="00E12FF8"/>
    <w:p w:rsidR="00A118CC" w:rsidRDefault="00A118CC"/>
    <w:sectPr w:rsidR="00A1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4A" w:rsidRDefault="0073124A" w:rsidP="001B3BD5">
      <w:pPr>
        <w:spacing w:after="0" w:line="240" w:lineRule="auto"/>
      </w:pPr>
      <w:r>
        <w:separator/>
      </w:r>
    </w:p>
  </w:endnote>
  <w:endnote w:type="continuationSeparator" w:id="0">
    <w:p w:rsidR="0073124A" w:rsidRDefault="0073124A" w:rsidP="001B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4A" w:rsidRDefault="0073124A" w:rsidP="001B3BD5">
      <w:pPr>
        <w:spacing w:after="0" w:line="240" w:lineRule="auto"/>
      </w:pPr>
      <w:r>
        <w:separator/>
      </w:r>
    </w:p>
  </w:footnote>
  <w:footnote w:type="continuationSeparator" w:id="0">
    <w:p w:rsidR="0073124A" w:rsidRDefault="0073124A" w:rsidP="001B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8"/>
    <w:rsid w:val="00006F4F"/>
    <w:rsid w:val="000151CA"/>
    <w:rsid w:val="00044290"/>
    <w:rsid w:val="0006274C"/>
    <w:rsid w:val="000A061A"/>
    <w:rsid w:val="000A3348"/>
    <w:rsid w:val="000A4D93"/>
    <w:rsid w:val="000C0FF2"/>
    <w:rsid w:val="000C333B"/>
    <w:rsid w:val="000F1F13"/>
    <w:rsid w:val="00127AC8"/>
    <w:rsid w:val="001959EA"/>
    <w:rsid w:val="001B3BD5"/>
    <w:rsid w:val="001C6054"/>
    <w:rsid w:val="001F6062"/>
    <w:rsid w:val="0040057B"/>
    <w:rsid w:val="0046400C"/>
    <w:rsid w:val="004725AD"/>
    <w:rsid w:val="004B2C63"/>
    <w:rsid w:val="00507DF1"/>
    <w:rsid w:val="00563125"/>
    <w:rsid w:val="00582CE9"/>
    <w:rsid w:val="00595B29"/>
    <w:rsid w:val="005A174D"/>
    <w:rsid w:val="005E5139"/>
    <w:rsid w:val="00627B6D"/>
    <w:rsid w:val="00691429"/>
    <w:rsid w:val="006B3524"/>
    <w:rsid w:val="006C5EF6"/>
    <w:rsid w:val="006F2DF6"/>
    <w:rsid w:val="007149F7"/>
    <w:rsid w:val="00716AB8"/>
    <w:rsid w:val="0073124A"/>
    <w:rsid w:val="00737C20"/>
    <w:rsid w:val="007948C4"/>
    <w:rsid w:val="007953B3"/>
    <w:rsid w:val="007A33CC"/>
    <w:rsid w:val="007A35F8"/>
    <w:rsid w:val="007B2E80"/>
    <w:rsid w:val="00827CA1"/>
    <w:rsid w:val="00843C39"/>
    <w:rsid w:val="008D3400"/>
    <w:rsid w:val="008D597E"/>
    <w:rsid w:val="009710F2"/>
    <w:rsid w:val="00971ADE"/>
    <w:rsid w:val="009C5105"/>
    <w:rsid w:val="00A118CC"/>
    <w:rsid w:val="00A269C2"/>
    <w:rsid w:val="00A63BFB"/>
    <w:rsid w:val="00A761FB"/>
    <w:rsid w:val="00AA7F0C"/>
    <w:rsid w:val="00AB3244"/>
    <w:rsid w:val="00AF70B9"/>
    <w:rsid w:val="00AF70F9"/>
    <w:rsid w:val="00B20E57"/>
    <w:rsid w:val="00B257BD"/>
    <w:rsid w:val="00B6112B"/>
    <w:rsid w:val="00B70187"/>
    <w:rsid w:val="00BB0672"/>
    <w:rsid w:val="00BB4683"/>
    <w:rsid w:val="00BD3495"/>
    <w:rsid w:val="00CE3024"/>
    <w:rsid w:val="00D02D22"/>
    <w:rsid w:val="00D664BB"/>
    <w:rsid w:val="00DD5ABA"/>
    <w:rsid w:val="00E026BD"/>
    <w:rsid w:val="00E12FF8"/>
    <w:rsid w:val="00E21BFB"/>
    <w:rsid w:val="00E64C4E"/>
    <w:rsid w:val="00E75378"/>
    <w:rsid w:val="00F046BB"/>
    <w:rsid w:val="00F10092"/>
    <w:rsid w:val="00F2023A"/>
    <w:rsid w:val="00F6630B"/>
    <w:rsid w:val="00F9622E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C6545-F0D1-45C8-BA0F-EA444C3A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B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B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36</cp:revision>
  <cp:lastPrinted>2020-05-25T10:11:00Z</cp:lastPrinted>
  <dcterms:created xsi:type="dcterms:W3CDTF">2016-02-02T13:42:00Z</dcterms:created>
  <dcterms:modified xsi:type="dcterms:W3CDTF">2020-06-01T08:01:00Z</dcterms:modified>
</cp:coreProperties>
</file>